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3A1A" w14:textId="01E025CB" w:rsidR="002417A6" w:rsidRDefault="002417A6" w:rsidP="002417A6">
      <w:pPr>
        <w:spacing w:line="360" w:lineRule="auto"/>
        <w:jc w:val="both"/>
        <w:rPr>
          <w:rFonts w:ascii="Verdana Pro" w:hAnsi="Verdana Pro"/>
          <w:b/>
          <w:bCs/>
          <w:szCs w:val="22"/>
          <w:highlight w:val="yellow"/>
          <w:lang w:val="en-US"/>
        </w:rPr>
      </w:pPr>
      <w:r w:rsidRPr="005F28AB">
        <w:rPr>
          <w:rFonts w:ascii="Verdana Pro" w:hAnsi="Verdana Pro"/>
          <w:b/>
          <w:bCs/>
          <w:szCs w:val="22"/>
          <w:highlight w:val="yellow"/>
          <w:lang w:val="en-US"/>
        </w:rPr>
        <w:t>STRATA</w:t>
      </w:r>
    </w:p>
    <w:p w14:paraId="0F168C2E" w14:textId="6BD6888B" w:rsidR="007D685D" w:rsidRPr="007D685D" w:rsidRDefault="007D685D" w:rsidP="002417A6">
      <w:pPr>
        <w:spacing w:line="360" w:lineRule="auto"/>
        <w:jc w:val="both"/>
        <w:rPr>
          <w:rFonts w:ascii="Verdana Pro" w:hAnsi="Verdana Pro"/>
          <w:b/>
          <w:bCs/>
          <w:i/>
          <w:iCs/>
          <w:sz w:val="16"/>
          <w:szCs w:val="16"/>
          <w:lang w:val="en-US"/>
        </w:rPr>
      </w:pPr>
      <w:r w:rsidRPr="007D685D">
        <w:rPr>
          <w:rFonts w:ascii="Verdana Pro" w:hAnsi="Verdana Pro"/>
          <w:b/>
          <w:bCs/>
          <w:i/>
          <w:iCs/>
          <w:sz w:val="16"/>
          <w:szCs w:val="16"/>
          <w:lang w:val="en-US"/>
        </w:rPr>
        <w:t>Updated 22 July 2021</w:t>
      </w:r>
    </w:p>
    <w:p w14:paraId="23A0074F" w14:textId="423CD9AB" w:rsidR="002417A6" w:rsidRPr="005F28AB" w:rsidRDefault="00986EE6" w:rsidP="002417A6">
      <w:pPr>
        <w:spacing w:line="360" w:lineRule="auto"/>
        <w:jc w:val="both"/>
        <w:rPr>
          <w:rFonts w:ascii="Verdana Pro" w:hAnsi="Verdana Pro"/>
          <w:b/>
          <w:bCs/>
          <w:szCs w:val="22"/>
          <w:lang w:val="en-US"/>
        </w:rPr>
      </w:pPr>
      <w:r>
        <w:rPr>
          <w:rFonts w:ascii="Verdana Pro" w:hAnsi="Verdana Pro"/>
          <w:b/>
          <w:bCs/>
          <w:szCs w:val="22"/>
          <w:lang w:val="en-US"/>
        </w:rPr>
        <w:t>1.</w:t>
      </w:r>
      <w:r w:rsidR="002417A6" w:rsidRPr="005F28AB">
        <w:rPr>
          <w:rFonts w:ascii="Verdana Pro" w:hAnsi="Verdana Pro"/>
          <w:b/>
          <w:bCs/>
          <w:szCs w:val="22"/>
          <w:lang w:val="en-US"/>
        </w:rPr>
        <w:t xml:space="preserve"> We suspect a resident of a unit complex has COVID-19, what action do we need to take? </w:t>
      </w:r>
      <w:r w:rsidR="002417A6" w:rsidRPr="005F28AB">
        <w:rPr>
          <w:rFonts w:ascii="Verdana Pro" w:hAnsi="Verdana Pro"/>
          <w:i/>
          <w:iCs/>
          <w:szCs w:val="22"/>
        </w:rPr>
        <w:t xml:space="preserve"> </w:t>
      </w:r>
    </w:p>
    <w:p w14:paraId="4D453518" w14:textId="68CA5A8D" w:rsidR="002417A6" w:rsidRPr="005F28AB" w:rsidRDefault="002417A6" w:rsidP="00986EE6">
      <w:pPr>
        <w:pStyle w:val="ListParagraph"/>
        <w:numPr>
          <w:ilvl w:val="0"/>
          <w:numId w:val="1"/>
        </w:numPr>
        <w:spacing w:line="360" w:lineRule="auto"/>
        <w:jc w:val="both"/>
        <w:rPr>
          <w:rFonts w:ascii="Verdana Pro" w:hAnsi="Verdana Pro"/>
          <w:b/>
          <w:bCs/>
          <w:i/>
          <w:iCs/>
          <w:szCs w:val="22"/>
          <w:lang w:val="en-US"/>
        </w:rPr>
      </w:pPr>
      <w:r w:rsidRPr="005F28AB">
        <w:rPr>
          <w:rFonts w:ascii="Verdana Pro" w:hAnsi="Verdana Pro"/>
          <w:i/>
          <w:iCs/>
          <w:szCs w:val="22"/>
          <w:lang w:val="en-US"/>
        </w:rPr>
        <w:t xml:space="preserve">Whilst there is mandatory reporting to </w:t>
      </w:r>
      <w:r w:rsidR="00F37757">
        <w:rPr>
          <w:rFonts w:ascii="Verdana Pro" w:hAnsi="Verdana Pro"/>
          <w:i/>
          <w:iCs/>
          <w:szCs w:val="22"/>
          <w:lang w:val="en-US"/>
        </w:rPr>
        <w:t>G</w:t>
      </w:r>
      <w:r w:rsidRPr="005F28AB">
        <w:rPr>
          <w:rFonts w:ascii="Verdana Pro" w:hAnsi="Verdana Pro"/>
          <w:i/>
          <w:iCs/>
          <w:szCs w:val="22"/>
          <w:lang w:val="en-US"/>
        </w:rPr>
        <w:t xml:space="preserve">overnment health authorities regarding COVID-19, it is not mandatory for a resident within a strata complex to advise an owners corporation or adjoining </w:t>
      </w:r>
      <w:proofErr w:type="spellStart"/>
      <w:r w:rsidRPr="005F28AB">
        <w:rPr>
          <w:rFonts w:ascii="Verdana Pro" w:hAnsi="Verdana Pro"/>
          <w:i/>
          <w:iCs/>
          <w:szCs w:val="22"/>
          <w:lang w:val="en-US"/>
        </w:rPr>
        <w:t>neighbours</w:t>
      </w:r>
      <w:proofErr w:type="spellEnd"/>
      <w:r w:rsidRPr="005F28AB">
        <w:rPr>
          <w:rFonts w:ascii="Verdana Pro" w:hAnsi="Verdana Pro"/>
          <w:i/>
          <w:iCs/>
          <w:szCs w:val="22"/>
          <w:lang w:val="en-US"/>
        </w:rPr>
        <w:t xml:space="preserve"> if they are COVID-19 affected. </w:t>
      </w:r>
    </w:p>
    <w:p w14:paraId="7312B9ED" w14:textId="77777777" w:rsidR="002417A6" w:rsidRPr="005F28AB" w:rsidRDefault="002417A6" w:rsidP="00986EE6">
      <w:pPr>
        <w:pStyle w:val="ListParagraph"/>
        <w:numPr>
          <w:ilvl w:val="0"/>
          <w:numId w:val="1"/>
        </w:numPr>
        <w:spacing w:line="360" w:lineRule="auto"/>
        <w:jc w:val="both"/>
        <w:rPr>
          <w:rFonts w:ascii="Verdana Pro" w:hAnsi="Verdana Pro"/>
          <w:i/>
          <w:iCs/>
          <w:szCs w:val="22"/>
          <w:lang w:val="en-US"/>
        </w:rPr>
      </w:pPr>
      <w:r w:rsidRPr="005F28AB">
        <w:rPr>
          <w:rFonts w:ascii="Verdana Pro" w:hAnsi="Verdana Pro"/>
          <w:i/>
          <w:iCs/>
          <w:szCs w:val="22"/>
          <w:lang w:val="en-US"/>
        </w:rPr>
        <w:t xml:space="preserve">An owners corporation must respect the privacy of a person who discloses their condition by not disclosing their identity to anyone. </w:t>
      </w:r>
    </w:p>
    <w:p w14:paraId="30739BA1" w14:textId="55ED2E9A" w:rsidR="002417A6" w:rsidRPr="005F28AB" w:rsidRDefault="002417A6" w:rsidP="00986EE6">
      <w:pPr>
        <w:pStyle w:val="ListParagraph"/>
        <w:numPr>
          <w:ilvl w:val="0"/>
          <w:numId w:val="1"/>
        </w:numPr>
        <w:spacing w:line="360" w:lineRule="auto"/>
        <w:jc w:val="both"/>
        <w:rPr>
          <w:rFonts w:ascii="Verdana Pro" w:hAnsi="Verdana Pro"/>
          <w:b/>
          <w:bCs/>
          <w:i/>
          <w:iCs/>
          <w:szCs w:val="22"/>
          <w:lang w:val="en-US"/>
        </w:rPr>
      </w:pPr>
      <w:r w:rsidRPr="005F28AB">
        <w:rPr>
          <w:rFonts w:ascii="Verdana Pro" w:hAnsi="Verdana Pro"/>
          <w:i/>
          <w:iCs/>
          <w:szCs w:val="22"/>
          <w:lang w:val="en-US"/>
        </w:rPr>
        <w:t xml:space="preserve">Irrespective of whether an occupant of a complex has COVID-19, body corporates should undertake preventative hygiene measures. Where body corporates are aware of a confirmed case of COVID-19 within a </w:t>
      </w:r>
      <w:r w:rsidRPr="005F28AB">
        <w:rPr>
          <w:rFonts w:ascii="Verdana Pro" w:hAnsi="Verdana Pro"/>
          <w:i/>
          <w:iCs/>
          <w:szCs w:val="22"/>
        </w:rPr>
        <w:t>strata building</w:t>
      </w:r>
      <w:r w:rsidRPr="005F28AB">
        <w:rPr>
          <w:rFonts w:ascii="Verdana Pro" w:hAnsi="Verdana Pro"/>
          <w:i/>
          <w:iCs/>
          <w:szCs w:val="22"/>
          <w:lang w:val="en-US"/>
        </w:rPr>
        <w:t xml:space="preserve">, tradespeople and contractors </w:t>
      </w:r>
      <w:r w:rsidR="00085FD9">
        <w:rPr>
          <w:rFonts w:ascii="Verdana Pro" w:hAnsi="Verdana Pro"/>
          <w:i/>
          <w:iCs/>
          <w:szCs w:val="22"/>
          <w:lang w:val="en-US"/>
        </w:rPr>
        <w:t xml:space="preserve">permitted to be </w:t>
      </w:r>
      <w:r w:rsidRPr="005F28AB">
        <w:rPr>
          <w:rFonts w:ascii="Verdana Pro" w:hAnsi="Verdana Pro"/>
          <w:i/>
          <w:iCs/>
          <w:szCs w:val="22"/>
          <w:lang w:val="en-US"/>
        </w:rPr>
        <w:t xml:space="preserve">on site </w:t>
      </w:r>
      <w:r w:rsidR="00085FD9">
        <w:rPr>
          <w:rFonts w:ascii="Verdana Pro" w:hAnsi="Verdana Pro"/>
          <w:i/>
          <w:iCs/>
          <w:szCs w:val="22"/>
          <w:lang w:val="en-US"/>
        </w:rPr>
        <w:t xml:space="preserve">under a public health order </w:t>
      </w:r>
      <w:r w:rsidRPr="005F28AB">
        <w:rPr>
          <w:rFonts w:ascii="Verdana Pro" w:hAnsi="Verdana Pro"/>
          <w:i/>
          <w:iCs/>
          <w:szCs w:val="22"/>
          <w:lang w:val="en-US"/>
        </w:rPr>
        <w:t>should be advised beforehand so that appropriate PPE measures can be applied.</w:t>
      </w:r>
    </w:p>
    <w:p w14:paraId="7D08F67F" w14:textId="6F3C7A2D" w:rsidR="002417A6" w:rsidRPr="005F28AB" w:rsidRDefault="002417A6" w:rsidP="002417A6">
      <w:pPr>
        <w:pStyle w:val="ListParagraph"/>
        <w:numPr>
          <w:ilvl w:val="0"/>
          <w:numId w:val="1"/>
        </w:numPr>
        <w:spacing w:line="360" w:lineRule="auto"/>
        <w:jc w:val="both"/>
        <w:rPr>
          <w:rStyle w:val="Hyperlink"/>
          <w:rFonts w:ascii="Verdana Pro" w:hAnsi="Verdana Pro"/>
          <w:i/>
          <w:iCs/>
          <w:szCs w:val="22"/>
          <w:lang w:val="en-US"/>
        </w:rPr>
      </w:pPr>
      <w:r w:rsidRPr="005F28AB">
        <w:rPr>
          <w:rFonts w:ascii="Verdana Pro" w:hAnsi="Verdana Pro"/>
          <w:i/>
          <w:iCs/>
          <w:szCs w:val="22"/>
          <w:lang w:val="en-US"/>
        </w:rPr>
        <w:t xml:space="preserve">To read more about strata guidelines during COVID-19, please visit NSW Fair Trading </w:t>
      </w:r>
      <w:hyperlink r:id="rId10" w:history="1">
        <w:r w:rsidR="00986EE6" w:rsidRPr="00EF6F3E">
          <w:rPr>
            <w:rStyle w:val="Hyperlink"/>
            <w:rFonts w:ascii="Verdana Pro" w:hAnsi="Verdana Pro"/>
            <w:i/>
            <w:iCs/>
            <w:szCs w:val="22"/>
            <w:lang w:val="en-US"/>
          </w:rPr>
          <w:t>here.</w:t>
        </w:r>
      </w:hyperlink>
      <w:r w:rsidR="00986EE6">
        <w:rPr>
          <w:rFonts w:ascii="Verdana Pro" w:hAnsi="Verdana Pro"/>
          <w:i/>
          <w:iCs/>
          <w:szCs w:val="22"/>
          <w:lang w:val="en-US"/>
        </w:rPr>
        <w:t xml:space="preserve"> </w:t>
      </w:r>
    </w:p>
    <w:p w14:paraId="5BE55BB3" w14:textId="61F83540" w:rsidR="002417A6" w:rsidRPr="005F28AB" w:rsidRDefault="00986EE6" w:rsidP="002417A6">
      <w:pPr>
        <w:spacing w:line="360" w:lineRule="auto"/>
        <w:jc w:val="both"/>
        <w:rPr>
          <w:rFonts w:ascii="Verdana Pro" w:hAnsi="Verdana Pro"/>
          <w:b/>
          <w:bCs/>
          <w:szCs w:val="22"/>
        </w:rPr>
      </w:pPr>
      <w:r w:rsidRPr="00044257">
        <w:rPr>
          <w:rStyle w:val="Hyperlink"/>
          <w:rFonts w:ascii="Verdana Pro" w:hAnsi="Verdana Pro"/>
          <w:b/>
          <w:bCs/>
          <w:color w:val="auto"/>
          <w:szCs w:val="22"/>
          <w:u w:val="none"/>
          <w:lang w:val="en-US"/>
        </w:rPr>
        <w:t>2.</w:t>
      </w:r>
      <w:r w:rsidR="002417A6" w:rsidRPr="005F28AB">
        <w:rPr>
          <w:rStyle w:val="Hyperlink"/>
          <w:rFonts w:ascii="Verdana Pro" w:hAnsi="Verdana Pro"/>
          <w:b/>
          <w:bCs/>
          <w:color w:val="auto"/>
          <w:szCs w:val="22"/>
          <w:u w:val="none"/>
          <w:lang w:val="en-US"/>
        </w:rPr>
        <w:t xml:space="preserve"> What are some of the changes to legislation as part of the</w:t>
      </w:r>
      <w:r w:rsidR="002417A6" w:rsidRPr="005F28AB">
        <w:rPr>
          <w:rFonts w:ascii="Verdana Pro" w:hAnsi="Verdana Pro"/>
          <w:b/>
          <w:bCs/>
          <w:szCs w:val="22"/>
        </w:rPr>
        <w:t xml:space="preserve"> new strata and community schemes emergency measures? </w:t>
      </w:r>
    </w:p>
    <w:p w14:paraId="24553DB0" w14:textId="3FDEE1F4" w:rsidR="006F7437" w:rsidRPr="00044257" w:rsidRDefault="002B754E" w:rsidP="006F7437">
      <w:pPr>
        <w:pStyle w:val="Heading1"/>
        <w:numPr>
          <w:ilvl w:val="0"/>
          <w:numId w:val="2"/>
        </w:numPr>
        <w:spacing w:before="0" w:line="360" w:lineRule="auto"/>
        <w:jc w:val="both"/>
        <w:rPr>
          <w:rFonts w:ascii="Verdana Pro" w:hAnsi="Verdana Pro"/>
          <w:i/>
          <w:iCs/>
          <w:color w:val="auto"/>
          <w:sz w:val="22"/>
          <w:szCs w:val="22"/>
          <w:lang w:val="en-US"/>
        </w:rPr>
      </w:pPr>
      <w:r w:rsidRPr="00044257">
        <w:rPr>
          <w:rFonts w:ascii="Verdana Pro" w:hAnsi="Verdana Pro"/>
          <w:i/>
          <w:iCs/>
          <w:color w:val="auto"/>
          <w:sz w:val="22"/>
          <w:szCs w:val="22"/>
          <w:lang w:val="en-US"/>
        </w:rPr>
        <w:t>Notice of a strata</w:t>
      </w:r>
      <w:r w:rsidR="00D360EF" w:rsidRPr="00044257">
        <w:rPr>
          <w:rFonts w:ascii="Verdana Pro" w:hAnsi="Verdana Pro"/>
          <w:i/>
          <w:iCs/>
          <w:color w:val="auto"/>
          <w:sz w:val="22"/>
          <w:szCs w:val="22"/>
          <w:lang w:val="en-US"/>
        </w:rPr>
        <w:t xml:space="preserve"> and community scheme</w:t>
      </w:r>
      <w:r w:rsidRPr="00044257">
        <w:rPr>
          <w:rFonts w:ascii="Verdana Pro" w:hAnsi="Verdana Pro"/>
          <w:i/>
          <w:iCs/>
          <w:color w:val="auto"/>
          <w:sz w:val="22"/>
          <w:szCs w:val="22"/>
          <w:lang w:val="en-US"/>
        </w:rPr>
        <w:t xml:space="preserve"> meeting, or documents in relation to </w:t>
      </w:r>
      <w:r w:rsidR="00D360EF" w:rsidRPr="00044257">
        <w:rPr>
          <w:rFonts w:ascii="Verdana Pro" w:hAnsi="Verdana Pro"/>
          <w:i/>
          <w:iCs/>
          <w:color w:val="auto"/>
          <w:sz w:val="22"/>
          <w:szCs w:val="22"/>
          <w:lang w:val="en-US"/>
        </w:rPr>
        <w:t xml:space="preserve">such </w:t>
      </w:r>
      <w:r w:rsidRPr="00044257">
        <w:rPr>
          <w:rFonts w:ascii="Verdana Pro" w:hAnsi="Verdana Pro"/>
          <w:i/>
          <w:iCs/>
          <w:color w:val="auto"/>
          <w:sz w:val="22"/>
          <w:szCs w:val="22"/>
          <w:lang w:val="en-US"/>
        </w:rPr>
        <w:t>meeting</w:t>
      </w:r>
      <w:r w:rsidR="00D360EF" w:rsidRPr="00044257">
        <w:rPr>
          <w:rFonts w:ascii="Verdana Pro" w:hAnsi="Verdana Pro"/>
          <w:i/>
          <w:iCs/>
          <w:color w:val="auto"/>
          <w:sz w:val="22"/>
          <w:szCs w:val="22"/>
          <w:lang w:val="en-US"/>
        </w:rPr>
        <w:t>s</w:t>
      </w:r>
      <w:r w:rsidRPr="00044257">
        <w:rPr>
          <w:rFonts w:ascii="Verdana Pro" w:hAnsi="Verdana Pro"/>
          <w:i/>
          <w:iCs/>
          <w:color w:val="auto"/>
          <w:sz w:val="22"/>
          <w:szCs w:val="22"/>
          <w:lang w:val="en-US"/>
        </w:rPr>
        <w:t>, can be given by email.</w:t>
      </w:r>
    </w:p>
    <w:p w14:paraId="0CEF2E13" w14:textId="2FAF320A" w:rsidR="00D360EF" w:rsidRPr="00135CEB" w:rsidRDefault="002417A6" w:rsidP="00135CEB">
      <w:pPr>
        <w:pStyle w:val="Heading1"/>
        <w:numPr>
          <w:ilvl w:val="0"/>
          <w:numId w:val="3"/>
        </w:numPr>
        <w:spacing w:before="0" w:line="360" w:lineRule="auto"/>
        <w:jc w:val="both"/>
        <w:rPr>
          <w:rFonts w:ascii="Verdana Pro" w:hAnsi="Verdana Pro"/>
          <w:i/>
          <w:iCs/>
          <w:color w:val="auto"/>
          <w:sz w:val="22"/>
          <w:szCs w:val="22"/>
        </w:rPr>
      </w:pPr>
      <w:r w:rsidRPr="005F28AB">
        <w:rPr>
          <w:rFonts w:ascii="Verdana Pro" w:hAnsi="Verdana Pro"/>
          <w:i/>
          <w:iCs/>
          <w:color w:val="auto"/>
          <w:sz w:val="22"/>
          <w:szCs w:val="22"/>
        </w:rPr>
        <w:t>Strata and community schemes can meet and vote electronically</w:t>
      </w:r>
      <w:r w:rsidR="00135CEB">
        <w:rPr>
          <w:rFonts w:ascii="Verdana Pro" w:hAnsi="Verdana Pro"/>
          <w:i/>
          <w:iCs/>
          <w:color w:val="auto"/>
          <w:sz w:val="22"/>
          <w:szCs w:val="22"/>
        </w:rPr>
        <w:t xml:space="preserve">. For community schemes (and for strata schemes where no resolution has been passed) the secretary or managing agent should take reasonable steps to make sure that members can vote and participate in the meeting. </w:t>
      </w:r>
    </w:p>
    <w:p w14:paraId="2FBFD64E" w14:textId="2369CF6F" w:rsidR="00D360EF" w:rsidRDefault="00A5273F" w:rsidP="009E2EF4">
      <w:pPr>
        <w:pStyle w:val="Heading1"/>
        <w:numPr>
          <w:ilvl w:val="0"/>
          <w:numId w:val="2"/>
        </w:numPr>
        <w:spacing w:before="0" w:line="360" w:lineRule="auto"/>
        <w:jc w:val="both"/>
        <w:rPr>
          <w:rFonts w:ascii="Verdana Pro" w:hAnsi="Verdana Pro"/>
          <w:i/>
          <w:iCs/>
          <w:color w:val="auto"/>
          <w:sz w:val="22"/>
          <w:szCs w:val="22"/>
        </w:rPr>
      </w:pPr>
      <w:r>
        <w:rPr>
          <w:rFonts w:ascii="Verdana Pro" w:hAnsi="Verdana Pro"/>
          <w:i/>
          <w:iCs/>
          <w:color w:val="auto"/>
          <w:sz w:val="22"/>
          <w:szCs w:val="22"/>
        </w:rPr>
        <w:t>To determine q</w:t>
      </w:r>
      <w:r w:rsidR="00D360EF">
        <w:rPr>
          <w:rFonts w:ascii="Verdana Pro" w:hAnsi="Verdana Pro"/>
          <w:i/>
          <w:iCs/>
          <w:color w:val="auto"/>
          <w:sz w:val="22"/>
          <w:szCs w:val="22"/>
        </w:rPr>
        <w:t>uorum, persons are deemed to be present if they vote or intend to vote</w:t>
      </w:r>
      <w:r>
        <w:rPr>
          <w:rFonts w:ascii="Verdana Pro" w:hAnsi="Verdana Pro"/>
          <w:i/>
          <w:iCs/>
          <w:color w:val="auto"/>
          <w:sz w:val="22"/>
          <w:szCs w:val="22"/>
        </w:rPr>
        <w:t xml:space="preserve"> by a permitted means.</w:t>
      </w:r>
    </w:p>
    <w:p w14:paraId="3AD466BE" w14:textId="490A2CB5" w:rsidR="009E2EF4" w:rsidRPr="009E2EF4" w:rsidRDefault="00D360EF" w:rsidP="009E2EF4">
      <w:pPr>
        <w:pStyle w:val="Heading1"/>
        <w:numPr>
          <w:ilvl w:val="0"/>
          <w:numId w:val="2"/>
        </w:numPr>
        <w:spacing w:before="0" w:line="360" w:lineRule="auto"/>
        <w:jc w:val="both"/>
        <w:rPr>
          <w:rFonts w:ascii="Verdana Pro" w:hAnsi="Verdana Pro"/>
          <w:i/>
          <w:iCs/>
          <w:color w:val="auto"/>
          <w:sz w:val="22"/>
          <w:szCs w:val="22"/>
        </w:rPr>
      </w:pPr>
      <w:r>
        <w:rPr>
          <w:rFonts w:ascii="Verdana Pro" w:hAnsi="Verdana Pro"/>
          <w:i/>
          <w:iCs/>
          <w:color w:val="auto"/>
          <w:sz w:val="22"/>
          <w:szCs w:val="22"/>
        </w:rPr>
        <w:t>Strata and community schemes can also</w:t>
      </w:r>
      <w:r w:rsidR="002417A6" w:rsidRPr="005F28AB">
        <w:rPr>
          <w:rFonts w:ascii="Verdana Pro" w:hAnsi="Verdana Pro"/>
          <w:i/>
          <w:iCs/>
          <w:color w:val="auto"/>
          <w:sz w:val="22"/>
          <w:szCs w:val="22"/>
        </w:rPr>
        <w:t xml:space="preserve"> use an electronic alternative to affixing the common</w:t>
      </w:r>
      <w:r w:rsidR="00C815F2">
        <w:rPr>
          <w:rFonts w:ascii="Verdana Pro" w:hAnsi="Verdana Pro"/>
          <w:i/>
          <w:iCs/>
          <w:color w:val="auto"/>
          <w:sz w:val="22"/>
          <w:szCs w:val="22"/>
        </w:rPr>
        <w:t xml:space="preserve"> seal</w:t>
      </w:r>
      <w:r w:rsidR="002417A6" w:rsidRPr="005F28AB">
        <w:rPr>
          <w:rFonts w:ascii="Verdana Pro" w:hAnsi="Verdana Pro"/>
          <w:i/>
          <w:iCs/>
          <w:color w:val="auto"/>
          <w:sz w:val="22"/>
          <w:szCs w:val="22"/>
        </w:rPr>
        <w:t>.</w:t>
      </w:r>
    </w:p>
    <w:p w14:paraId="49F382B4" w14:textId="77777777" w:rsidR="00275359" w:rsidRDefault="00275359" w:rsidP="00275359">
      <w:pPr>
        <w:spacing w:line="360" w:lineRule="auto"/>
        <w:jc w:val="both"/>
        <w:rPr>
          <w:rStyle w:val="Hyperlink"/>
          <w:rFonts w:ascii="Verdana Pro" w:hAnsi="Verdana Pro"/>
          <w:b/>
          <w:bCs/>
          <w:color w:val="auto"/>
          <w:szCs w:val="22"/>
          <w:u w:val="none"/>
          <w:lang w:val="en-US"/>
        </w:rPr>
      </w:pPr>
      <w:r>
        <w:rPr>
          <w:rStyle w:val="Hyperlink"/>
          <w:rFonts w:ascii="Verdana Pro" w:hAnsi="Verdana Pro"/>
          <w:b/>
          <w:bCs/>
          <w:color w:val="auto"/>
          <w:szCs w:val="22"/>
          <w:u w:val="none"/>
          <w:lang w:val="en-US"/>
        </w:rPr>
        <w:t>3</w:t>
      </w:r>
      <w:r w:rsidRPr="00044257">
        <w:rPr>
          <w:rStyle w:val="Hyperlink"/>
          <w:rFonts w:ascii="Verdana Pro" w:hAnsi="Verdana Pro"/>
          <w:b/>
          <w:bCs/>
          <w:color w:val="auto"/>
          <w:szCs w:val="22"/>
          <w:u w:val="none"/>
          <w:lang w:val="en-US"/>
        </w:rPr>
        <w:t>.</w:t>
      </w:r>
      <w:r w:rsidRPr="005F28AB">
        <w:rPr>
          <w:rStyle w:val="Hyperlink"/>
          <w:rFonts w:ascii="Verdana Pro" w:hAnsi="Verdana Pro"/>
          <w:b/>
          <w:bCs/>
          <w:color w:val="auto"/>
          <w:szCs w:val="22"/>
          <w:u w:val="none"/>
          <w:lang w:val="en-US"/>
        </w:rPr>
        <w:t xml:space="preserve"> </w:t>
      </w:r>
      <w:r>
        <w:rPr>
          <w:rStyle w:val="Hyperlink"/>
          <w:rFonts w:ascii="Verdana Pro" w:hAnsi="Verdana Pro"/>
          <w:b/>
          <w:bCs/>
          <w:color w:val="auto"/>
          <w:szCs w:val="22"/>
          <w:u w:val="none"/>
          <w:lang w:val="en-US"/>
        </w:rPr>
        <w:t>Can cleaning and trade work continue in residential strata buildings in the Greater Sydney area?</w:t>
      </w:r>
    </w:p>
    <w:p w14:paraId="1DEA05E4" w14:textId="77777777" w:rsidR="00275359" w:rsidRDefault="00275359" w:rsidP="00275359">
      <w:pPr>
        <w:pStyle w:val="Heading1"/>
        <w:numPr>
          <w:ilvl w:val="0"/>
          <w:numId w:val="2"/>
        </w:numPr>
        <w:spacing w:before="0" w:line="360" w:lineRule="auto"/>
        <w:jc w:val="both"/>
        <w:rPr>
          <w:rFonts w:ascii="Verdana Pro" w:hAnsi="Verdana Pro"/>
          <w:i/>
          <w:iCs/>
          <w:color w:val="auto"/>
          <w:sz w:val="22"/>
          <w:szCs w:val="22"/>
        </w:rPr>
      </w:pPr>
      <w:r>
        <w:rPr>
          <w:rFonts w:ascii="Verdana Pro" w:hAnsi="Verdana Pro"/>
          <w:i/>
          <w:iCs/>
          <w:color w:val="auto"/>
          <w:sz w:val="22"/>
          <w:szCs w:val="22"/>
        </w:rPr>
        <w:lastRenderedPageBreak/>
        <w:t>No, unless the work is:</w:t>
      </w:r>
    </w:p>
    <w:p w14:paraId="35F0AEC8" w14:textId="77777777" w:rsidR="00275359" w:rsidRPr="00207993" w:rsidRDefault="00275359" w:rsidP="00275359">
      <w:pPr>
        <w:pStyle w:val="Heading1"/>
        <w:numPr>
          <w:ilvl w:val="0"/>
          <w:numId w:val="5"/>
        </w:numPr>
        <w:spacing w:before="0" w:line="360" w:lineRule="auto"/>
        <w:jc w:val="both"/>
      </w:pPr>
      <w:r w:rsidRPr="005B60D4">
        <w:rPr>
          <w:rFonts w:ascii="Verdana Pro" w:hAnsi="Verdana Pro"/>
          <w:i/>
          <w:iCs/>
          <w:color w:val="auto"/>
          <w:sz w:val="22"/>
          <w:szCs w:val="22"/>
        </w:rPr>
        <w:t>urgently required</w:t>
      </w:r>
      <w:r>
        <w:rPr>
          <w:rFonts w:ascii="Verdana Pro" w:hAnsi="Verdana Pro"/>
          <w:i/>
          <w:iCs/>
          <w:color w:val="auto"/>
          <w:sz w:val="22"/>
          <w:szCs w:val="22"/>
        </w:rPr>
        <w:t xml:space="preserve"> because of an emergency or </w:t>
      </w:r>
      <w:r w:rsidRPr="005B60D4">
        <w:rPr>
          <w:rFonts w:ascii="Verdana Pro" w:hAnsi="Verdana Pro"/>
          <w:i/>
          <w:iCs/>
          <w:color w:val="auto"/>
          <w:sz w:val="22"/>
          <w:szCs w:val="22"/>
        </w:rPr>
        <w:t xml:space="preserve">to ensure the health, safety or security of the </w:t>
      </w:r>
      <w:r>
        <w:rPr>
          <w:rFonts w:ascii="Verdana Pro" w:hAnsi="Verdana Pro"/>
          <w:i/>
          <w:iCs/>
          <w:color w:val="auto"/>
          <w:sz w:val="22"/>
          <w:szCs w:val="22"/>
        </w:rPr>
        <w:t xml:space="preserve">building or its residents (for instance, waste disposal work is permitted </w:t>
      </w:r>
      <w:r w:rsidRPr="005B60D4">
        <w:rPr>
          <w:rFonts w:ascii="Verdana Pro" w:hAnsi="Verdana Pro"/>
          <w:i/>
          <w:iCs/>
          <w:color w:val="auto"/>
          <w:sz w:val="22"/>
          <w:szCs w:val="22"/>
        </w:rPr>
        <w:t>on common property</w:t>
      </w:r>
      <w:r>
        <w:rPr>
          <w:rFonts w:ascii="Verdana Pro" w:hAnsi="Verdana Pro"/>
          <w:i/>
          <w:iCs/>
          <w:color w:val="auto"/>
          <w:sz w:val="22"/>
          <w:szCs w:val="22"/>
        </w:rPr>
        <w:t>);</w:t>
      </w:r>
    </w:p>
    <w:p w14:paraId="6D6DF5E9" w14:textId="77777777" w:rsidR="00275359" w:rsidRPr="00207993" w:rsidRDefault="00275359" w:rsidP="00275359">
      <w:pPr>
        <w:pStyle w:val="Heading1"/>
        <w:numPr>
          <w:ilvl w:val="0"/>
          <w:numId w:val="5"/>
        </w:numPr>
        <w:spacing w:before="0" w:line="360" w:lineRule="auto"/>
        <w:jc w:val="both"/>
      </w:pPr>
      <w:r w:rsidRPr="005B60D4">
        <w:rPr>
          <w:rFonts w:ascii="Verdana Pro" w:hAnsi="Verdana Pro"/>
          <w:i/>
          <w:iCs/>
          <w:color w:val="auto"/>
          <w:sz w:val="22"/>
          <w:szCs w:val="22"/>
        </w:rPr>
        <w:t xml:space="preserve">for the installation, </w:t>
      </w:r>
      <w:proofErr w:type="gramStart"/>
      <w:r w:rsidRPr="005B60D4">
        <w:rPr>
          <w:rFonts w:ascii="Verdana Pro" w:hAnsi="Verdana Pro"/>
          <w:i/>
          <w:iCs/>
          <w:color w:val="auto"/>
          <w:sz w:val="22"/>
          <w:szCs w:val="22"/>
        </w:rPr>
        <w:t>maintenance</w:t>
      </w:r>
      <w:proofErr w:type="gramEnd"/>
      <w:r w:rsidRPr="005B60D4">
        <w:rPr>
          <w:rFonts w:ascii="Verdana Pro" w:hAnsi="Verdana Pro"/>
          <w:i/>
          <w:iCs/>
          <w:color w:val="auto"/>
          <w:sz w:val="22"/>
          <w:szCs w:val="22"/>
        </w:rPr>
        <w:t xml:space="preserve"> or repair of an essential utility, including a water, gas, electricity, internet, television or telecommunications service</w:t>
      </w:r>
      <w:r>
        <w:rPr>
          <w:rFonts w:ascii="Verdana Pro" w:hAnsi="Verdana Pro"/>
          <w:i/>
          <w:iCs/>
          <w:color w:val="auto"/>
          <w:sz w:val="22"/>
          <w:szCs w:val="22"/>
        </w:rPr>
        <w:t>;</w:t>
      </w:r>
      <w:r w:rsidRPr="005B60D4">
        <w:rPr>
          <w:rFonts w:ascii="Verdana Pro" w:hAnsi="Verdana Pro"/>
          <w:i/>
          <w:iCs/>
          <w:color w:val="auto"/>
          <w:sz w:val="22"/>
          <w:szCs w:val="22"/>
        </w:rPr>
        <w:t xml:space="preserve"> </w:t>
      </w:r>
      <w:r>
        <w:rPr>
          <w:rFonts w:ascii="Verdana Pro" w:hAnsi="Verdana Pro"/>
          <w:i/>
          <w:iCs/>
          <w:color w:val="auto"/>
          <w:sz w:val="22"/>
          <w:szCs w:val="22"/>
        </w:rPr>
        <w:t>or</w:t>
      </w:r>
    </w:p>
    <w:p w14:paraId="2E7FE1E2" w14:textId="77777777" w:rsidR="00275359" w:rsidRDefault="00275359" w:rsidP="00275359">
      <w:pPr>
        <w:pStyle w:val="Heading1"/>
        <w:numPr>
          <w:ilvl w:val="0"/>
          <w:numId w:val="5"/>
        </w:numPr>
        <w:spacing w:before="0" w:line="360" w:lineRule="auto"/>
        <w:jc w:val="both"/>
        <w:rPr>
          <w:rFonts w:ascii="Verdana Pro" w:hAnsi="Verdana Pro"/>
          <w:i/>
          <w:iCs/>
          <w:color w:val="auto"/>
          <w:sz w:val="22"/>
          <w:szCs w:val="22"/>
        </w:rPr>
      </w:pPr>
      <w:r w:rsidRPr="005B60D4">
        <w:rPr>
          <w:rFonts w:ascii="Verdana Pro" w:hAnsi="Verdana Pro"/>
          <w:i/>
          <w:iCs/>
          <w:color w:val="auto"/>
          <w:sz w:val="22"/>
          <w:szCs w:val="22"/>
        </w:rPr>
        <w:t>for fire protection and safety</w:t>
      </w:r>
      <w:r>
        <w:rPr>
          <w:rFonts w:ascii="Verdana Pro" w:hAnsi="Verdana Pro"/>
          <w:i/>
          <w:iCs/>
          <w:color w:val="auto"/>
          <w:sz w:val="22"/>
          <w:szCs w:val="22"/>
        </w:rPr>
        <w:t xml:space="preserve">. </w:t>
      </w:r>
    </w:p>
    <w:p w14:paraId="7B0966DA" w14:textId="77777777" w:rsidR="00275359" w:rsidRPr="0014676C" w:rsidRDefault="00275359" w:rsidP="00275359">
      <w:pPr>
        <w:pStyle w:val="Heading1"/>
        <w:numPr>
          <w:ilvl w:val="0"/>
          <w:numId w:val="2"/>
        </w:numPr>
        <w:spacing w:before="0" w:line="360" w:lineRule="auto"/>
        <w:jc w:val="both"/>
        <w:rPr>
          <w:rFonts w:ascii="Verdana Pro" w:hAnsi="Verdana Pro"/>
          <w:i/>
          <w:iCs/>
          <w:color w:val="auto"/>
          <w:sz w:val="22"/>
          <w:szCs w:val="22"/>
        </w:rPr>
      </w:pPr>
      <w:r w:rsidRPr="0014676C">
        <w:rPr>
          <w:rFonts w:ascii="Verdana Pro" w:hAnsi="Verdana Pro"/>
          <w:i/>
          <w:iCs/>
          <w:color w:val="auto"/>
          <w:sz w:val="22"/>
          <w:szCs w:val="22"/>
        </w:rPr>
        <w:t xml:space="preserve">Routine </w:t>
      </w:r>
      <w:r>
        <w:rPr>
          <w:rFonts w:ascii="Verdana Pro" w:hAnsi="Verdana Pro"/>
          <w:i/>
          <w:iCs/>
          <w:color w:val="auto"/>
          <w:sz w:val="22"/>
          <w:szCs w:val="22"/>
        </w:rPr>
        <w:t>cleaning, repairs and maintenance cannot occur.</w:t>
      </w:r>
    </w:p>
    <w:p w14:paraId="32BBAB89" w14:textId="77777777" w:rsidR="00275359" w:rsidRPr="0014676C" w:rsidRDefault="00275359" w:rsidP="00275359">
      <w:pPr>
        <w:rPr>
          <w:lang w:eastAsia="en-US"/>
        </w:rPr>
      </w:pPr>
    </w:p>
    <w:p w14:paraId="4713372E" w14:textId="77777777" w:rsidR="0014676C" w:rsidRPr="0014676C" w:rsidRDefault="0014676C" w:rsidP="0014676C">
      <w:pPr>
        <w:rPr>
          <w:lang w:eastAsia="en-US"/>
        </w:rPr>
      </w:pPr>
    </w:p>
    <w:sectPr w:rsidR="0014676C" w:rsidRPr="0014676C">
      <w:headerReference w:type="even" r:id="rId11"/>
      <w:headerReference w:type="default" r:id="rId12"/>
      <w:headerReference w:type="first" r:id="rId13"/>
      <w:pgSz w:w="11906" w:h="16838"/>
      <w:pgMar w:top="1493" w:right="1438" w:bottom="1798"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5C33" w14:textId="77777777" w:rsidR="001D7F8D" w:rsidRDefault="001D7F8D">
      <w:pPr>
        <w:spacing w:after="0" w:line="240" w:lineRule="auto"/>
      </w:pPr>
      <w:r>
        <w:separator/>
      </w:r>
    </w:p>
  </w:endnote>
  <w:endnote w:type="continuationSeparator" w:id="0">
    <w:p w14:paraId="7452B702" w14:textId="77777777" w:rsidR="001D7F8D" w:rsidRDefault="001D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w:altName w:val="Verdana Pro"/>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7C9F" w14:textId="77777777" w:rsidR="001D7F8D" w:rsidRDefault="001D7F8D">
      <w:pPr>
        <w:spacing w:after="0" w:line="240" w:lineRule="auto"/>
      </w:pPr>
      <w:r>
        <w:separator/>
      </w:r>
    </w:p>
  </w:footnote>
  <w:footnote w:type="continuationSeparator" w:id="0">
    <w:p w14:paraId="6AE54D50" w14:textId="77777777" w:rsidR="001D7F8D" w:rsidRDefault="001D7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60E0" w14:textId="77777777" w:rsidR="007777CB" w:rsidRDefault="002417A6">
    <w:pPr>
      <w:spacing w:after="0"/>
      <w:ind w:right="-968"/>
    </w:pPr>
    <w:r>
      <w:rPr>
        <w:noProof/>
      </w:rPr>
      <w:drawing>
        <wp:anchor distT="0" distB="0" distL="114300" distR="114300" simplePos="0" relativeHeight="251659264" behindDoc="0" locked="0" layoutInCell="1" allowOverlap="0" wp14:anchorId="231A226D" wp14:editId="3CA76FD0">
          <wp:simplePos x="0" y="0"/>
          <wp:positionH relativeFrom="page">
            <wp:posOffset>5398137</wp:posOffset>
          </wp:positionH>
          <wp:positionV relativeFrom="page">
            <wp:posOffset>228599</wp:posOffset>
          </wp:positionV>
          <wp:extent cx="1864360" cy="641985"/>
          <wp:effectExtent l="0" t="0" r="0" b="0"/>
          <wp:wrapSquare wrapText="bothSides"/>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1"/>
                  <a:stretch>
                    <a:fillRect/>
                  </a:stretch>
                </pic:blipFill>
                <pic:spPr>
                  <a:xfrm>
                    <a:off x="0" y="0"/>
                    <a:ext cx="1864360" cy="641985"/>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AC33" w14:textId="18B7F7FC" w:rsidR="007777CB" w:rsidRDefault="00AB594A">
    <w:pPr>
      <w:spacing w:after="0"/>
      <w:ind w:right="-968"/>
    </w:pPr>
    <w:r>
      <w:rPr>
        <w:noProof/>
      </w:rPr>
      <w:drawing>
        <wp:anchor distT="0" distB="0" distL="114300" distR="114300" simplePos="0" relativeHeight="251662336" behindDoc="1" locked="0" layoutInCell="1" allowOverlap="1" wp14:anchorId="3BDEC621" wp14:editId="18AD9928">
          <wp:simplePos x="0" y="0"/>
          <wp:positionH relativeFrom="column">
            <wp:posOffset>4768850</wp:posOffset>
          </wp:positionH>
          <wp:positionV relativeFrom="paragraph">
            <wp:posOffset>6350</wp:posOffset>
          </wp:positionV>
          <wp:extent cx="1676400" cy="812800"/>
          <wp:effectExtent l="0" t="0" r="0" b="6350"/>
          <wp:wrapTight wrapText="bothSides">
            <wp:wrapPolygon edited="0">
              <wp:start x="0" y="0"/>
              <wp:lineTo x="0" y="21263"/>
              <wp:lineTo x="21355" y="21263"/>
              <wp:lineTo x="213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6070" b="24124"/>
                  <a:stretch/>
                </pic:blipFill>
                <pic:spPr bwMode="auto">
                  <a:xfrm>
                    <a:off x="0" y="0"/>
                    <a:ext cx="1676400" cy="81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17A6">
      <w:t xml:space="preserve"> </w:t>
    </w:r>
    <w:r w:rsidR="002417A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D7E1" w14:textId="77777777" w:rsidR="007777CB" w:rsidRDefault="002417A6">
    <w:pPr>
      <w:spacing w:after="0"/>
      <w:ind w:right="-968"/>
    </w:pPr>
    <w:r>
      <w:rPr>
        <w:noProof/>
      </w:rPr>
      <w:drawing>
        <wp:anchor distT="0" distB="0" distL="114300" distR="114300" simplePos="0" relativeHeight="251661312" behindDoc="0" locked="0" layoutInCell="1" allowOverlap="0" wp14:anchorId="082F4585" wp14:editId="188ABAD0">
          <wp:simplePos x="0" y="0"/>
          <wp:positionH relativeFrom="page">
            <wp:posOffset>5398137</wp:posOffset>
          </wp:positionH>
          <wp:positionV relativeFrom="page">
            <wp:posOffset>228599</wp:posOffset>
          </wp:positionV>
          <wp:extent cx="1864360" cy="6419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1"/>
                  <a:stretch>
                    <a:fillRect/>
                  </a:stretch>
                </pic:blipFill>
                <pic:spPr>
                  <a:xfrm>
                    <a:off x="0" y="0"/>
                    <a:ext cx="1864360" cy="641985"/>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445"/>
    <w:multiLevelType w:val="hybridMultilevel"/>
    <w:tmpl w:val="B68E0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100814"/>
    <w:multiLevelType w:val="hybridMultilevel"/>
    <w:tmpl w:val="51048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E46DEF"/>
    <w:multiLevelType w:val="hybridMultilevel"/>
    <w:tmpl w:val="2D8234D6"/>
    <w:lvl w:ilvl="0" w:tplc="3A7C2F84">
      <w:start w:val="1"/>
      <w:numFmt w:val="lowerLetter"/>
      <w:lvlText w:val="(%1)"/>
      <w:lvlJc w:val="left"/>
      <w:pPr>
        <w:ind w:left="1080" w:hanging="360"/>
      </w:pPr>
      <w:rPr>
        <w:rFonts w:ascii="Verdana Pro" w:hAnsi="Verdana Pro" w:hint="default"/>
        <w:i/>
        <w:color w:val="auto"/>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65B1737D"/>
    <w:multiLevelType w:val="hybridMultilevel"/>
    <w:tmpl w:val="29367CDC"/>
    <w:lvl w:ilvl="0" w:tplc="27C89DB8">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A6"/>
    <w:rsid w:val="00044257"/>
    <w:rsid w:val="00085FD9"/>
    <w:rsid w:val="00135CEB"/>
    <w:rsid w:val="0014676C"/>
    <w:rsid w:val="00166A87"/>
    <w:rsid w:val="001D7F8D"/>
    <w:rsid w:val="00207993"/>
    <w:rsid w:val="0021730C"/>
    <w:rsid w:val="002417A6"/>
    <w:rsid w:val="00275359"/>
    <w:rsid w:val="002B754E"/>
    <w:rsid w:val="004F7C5D"/>
    <w:rsid w:val="00592D28"/>
    <w:rsid w:val="005B60D4"/>
    <w:rsid w:val="005F28AB"/>
    <w:rsid w:val="00651AA5"/>
    <w:rsid w:val="006A1030"/>
    <w:rsid w:val="006C70DB"/>
    <w:rsid w:val="006F3D19"/>
    <w:rsid w:val="006F7437"/>
    <w:rsid w:val="007D685D"/>
    <w:rsid w:val="0088640B"/>
    <w:rsid w:val="00962C07"/>
    <w:rsid w:val="00966D3B"/>
    <w:rsid w:val="00985DAD"/>
    <w:rsid w:val="00986EE6"/>
    <w:rsid w:val="009E2EF4"/>
    <w:rsid w:val="00A45C3F"/>
    <w:rsid w:val="00A5273F"/>
    <w:rsid w:val="00AB594A"/>
    <w:rsid w:val="00BE2858"/>
    <w:rsid w:val="00C815F2"/>
    <w:rsid w:val="00CD1C94"/>
    <w:rsid w:val="00D360EF"/>
    <w:rsid w:val="00E15782"/>
    <w:rsid w:val="00E34D69"/>
    <w:rsid w:val="00E55818"/>
    <w:rsid w:val="00EE7AE7"/>
    <w:rsid w:val="00EF6F3E"/>
    <w:rsid w:val="00F37757"/>
    <w:rsid w:val="00FD183F"/>
    <w:rsid w:val="00FD7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89C58"/>
  <w15:chartTrackingRefBased/>
  <w15:docId w15:val="{C2D87A7C-A7A2-4185-840F-E503DEBB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7A6"/>
    <w:rPr>
      <w:rFonts w:ascii="Calibri" w:eastAsia="Calibri" w:hAnsi="Calibri" w:cs="Calibri"/>
      <w:color w:val="000000"/>
      <w:szCs w:val="24"/>
      <w:lang w:eastAsia="en-GB"/>
    </w:rPr>
  </w:style>
  <w:style w:type="paragraph" w:styleId="Heading1">
    <w:name w:val="heading 1"/>
    <w:basedOn w:val="Normal"/>
    <w:next w:val="Normal"/>
    <w:link w:val="Heading1Char"/>
    <w:uiPriority w:val="9"/>
    <w:qFormat/>
    <w:rsid w:val="002417A6"/>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7A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417A6"/>
    <w:rPr>
      <w:color w:val="0563C1"/>
      <w:u w:val="single"/>
    </w:rPr>
  </w:style>
  <w:style w:type="paragraph" w:styleId="ListParagraph">
    <w:name w:val="List Paragraph"/>
    <w:basedOn w:val="Normal"/>
    <w:uiPriority w:val="34"/>
    <w:qFormat/>
    <w:rsid w:val="00986EE6"/>
    <w:pPr>
      <w:ind w:left="720"/>
      <w:contextualSpacing/>
    </w:pPr>
  </w:style>
  <w:style w:type="character" w:styleId="CommentReference">
    <w:name w:val="annotation reference"/>
    <w:basedOn w:val="DefaultParagraphFont"/>
    <w:uiPriority w:val="99"/>
    <w:semiHidden/>
    <w:unhideWhenUsed/>
    <w:rsid w:val="00986EE6"/>
    <w:rPr>
      <w:sz w:val="16"/>
      <w:szCs w:val="16"/>
    </w:rPr>
  </w:style>
  <w:style w:type="paragraph" w:styleId="CommentText">
    <w:name w:val="annotation text"/>
    <w:basedOn w:val="Normal"/>
    <w:link w:val="CommentTextChar"/>
    <w:uiPriority w:val="99"/>
    <w:unhideWhenUsed/>
    <w:rsid w:val="00986EE6"/>
    <w:pPr>
      <w:spacing w:line="240" w:lineRule="auto"/>
    </w:pPr>
    <w:rPr>
      <w:sz w:val="20"/>
      <w:szCs w:val="20"/>
    </w:rPr>
  </w:style>
  <w:style w:type="character" w:customStyle="1" w:styleId="CommentTextChar">
    <w:name w:val="Comment Text Char"/>
    <w:basedOn w:val="DefaultParagraphFont"/>
    <w:link w:val="CommentText"/>
    <w:uiPriority w:val="99"/>
    <w:rsid w:val="00986EE6"/>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86EE6"/>
    <w:rPr>
      <w:b/>
      <w:bCs/>
    </w:rPr>
  </w:style>
  <w:style w:type="character" w:customStyle="1" w:styleId="CommentSubjectChar">
    <w:name w:val="Comment Subject Char"/>
    <w:basedOn w:val="CommentTextChar"/>
    <w:link w:val="CommentSubject"/>
    <w:uiPriority w:val="99"/>
    <w:semiHidden/>
    <w:rsid w:val="00986EE6"/>
    <w:rPr>
      <w:rFonts w:ascii="Calibri" w:eastAsia="Calibri" w:hAnsi="Calibri" w:cs="Calibri"/>
      <w:b/>
      <w:bCs/>
      <w:color w:val="000000"/>
      <w:sz w:val="20"/>
      <w:szCs w:val="20"/>
      <w:lang w:eastAsia="en-GB"/>
    </w:rPr>
  </w:style>
  <w:style w:type="character" w:styleId="FollowedHyperlink">
    <w:name w:val="FollowedHyperlink"/>
    <w:basedOn w:val="DefaultParagraphFont"/>
    <w:uiPriority w:val="99"/>
    <w:semiHidden/>
    <w:unhideWhenUsed/>
    <w:rsid w:val="006F3D19"/>
    <w:rPr>
      <w:color w:val="954F72" w:themeColor="followedHyperlink"/>
      <w:u w:val="single"/>
    </w:rPr>
  </w:style>
  <w:style w:type="character" w:styleId="UnresolvedMention">
    <w:name w:val="Unresolved Mention"/>
    <w:basedOn w:val="DefaultParagraphFont"/>
    <w:uiPriority w:val="99"/>
    <w:semiHidden/>
    <w:unhideWhenUsed/>
    <w:rsid w:val="00EF6F3E"/>
    <w:rPr>
      <w:color w:val="605E5C"/>
      <w:shd w:val="clear" w:color="auto" w:fill="E1DFDD"/>
    </w:rPr>
  </w:style>
  <w:style w:type="paragraph" w:styleId="Footer">
    <w:name w:val="footer"/>
    <w:basedOn w:val="Normal"/>
    <w:link w:val="FooterChar"/>
    <w:uiPriority w:val="99"/>
    <w:unhideWhenUsed/>
    <w:rsid w:val="00AB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94A"/>
    <w:rPr>
      <w:rFonts w:ascii="Calibri" w:eastAsia="Calibri" w:hAnsi="Calibri" w:cs="Calibri"/>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34609">
      <w:bodyDiv w:val="1"/>
      <w:marLeft w:val="0"/>
      <w:marRight w:val="0"/>
      <w:marTop w:val="0"/>
      <w:marBottom w:val="0"/>
      <w:divBdr>
        <w:top w:val="none" w:sz="0" w:space="0" w:color="auto"/>
        <w:left w:val="none" w:sz="0" w:space="0" w:color="auto"/>
        <w:bottom w:val="none" w:sz="0" w:space="0" w:color="auto"/>
        <w:right w:val="none" w:sz="0" w:space="0" w:color="auto"/>
      </w:divBdr>
    </w:div>
    <w:div w:id="11338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airtrading.nsw.gov.au/resource-library/publications/coronavirus-covid-19/covid-19-strata-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8AD149449CB4B91E09964E35FDFD2" ma:contentTypeVersion="13" ma:contentTypeDescription="Create a new document." ma:contentTypeScope="" ma:versionID="c43be33a44a44b55206993369a4e974c">
  <xsd:schema xmlns:xsd="http://www.w3.org/2001/XMLSchema" xmlns:xs="http://www.w3.org/2001/XMLSchema" xmlns:p="http://schemas.microsoft.com/office/2006/metadata/properties" xmlns:ns2="861a2ec5-b8d1-4a4d-b54b-2783d69445cc" xmlns:ns3="2eb5d324-6b37-47da-ae1c-f70a1842ee3f" targetNamespace="http://schemas.microsoft.com/office/2006/metadata/properties" ma:root="true" ma:fieldsID="20e8e281d82ce68bda12084867acd59d" ns2:_="" ns3:_="">
    <xsd:import namespace="861a2ec5-b8d1-4a4d-b54b-2783d69445cc"/>
    <xsd:import namespace="2eb5d324-6b37-47da-ae1c-f70a1842e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a2ec5-b8d1-4a4d-b54b-2783d6944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b5d324-6b37-47da-ae1c-f70a1842ee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4CE573-C195-43AD-BA6E-47F4321C9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a2ec5-b8d1-4a4d-b54b-2783d69445cc"/>
    <ds:schemaRef ds:uri="2eb5d324-6b37-47da-ae1c-f70a1842e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A1FC5-61A6-4C83-A5C3-235C85669D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07E24F-0A93-4A90-B986-1F285DEC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 Ross</dc:creator>
  <cp:keywords/>
  <dc:description/>
  <cp:lastModifiedBy>Madison White</cp:lastModifiedBy>
  <cp:revision>6</cp:revision>
  <dcterms:created xsi:type="dcterms:W3CDTF">2021-07-22T08:30:00Z</dcterms:created>
  <dcterms:modified xsi:type="dcterms:W3CDTF">2021-07-26T03:19:00Z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0x010100FBF8AD149449CB4B91E09964E35FDFD2</vt:lpwstr>
  </property>
</Properties>
</file>